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D668" w14:textId="5D471C3A" w:rsidR="00365824" w:rsidRPr="00FB6268" w:rsidRDefault="00F90757" w:rsidP="00F90757">
      <w:pPr>
        <w:jc w:val="both"/>
        <w:rPr>
          <w:rFonts w:ascii="Times New Roman" w:hAnsi="Times New Roman" w:cs="Times New Roman"/>
          <w:sz w:val="24"/>
          <w:szCs w:val="24"/>
        </w:rPr>
      </w:pPr>
      <w:r w:rsidRPr="00FB6268">
        <w:rPr>
          <w:rFonts w:ascii="Times New Roman" w:hAnsi="Times New Roman" w:cs="Times New Roman"/>
          <w:sz w:val="24"/>
          <w:szCs w:val="24"/>
        </w:rPr>
        <w:t>Bank Spółdzielczy w Koronowie wdrożył przepisy wewnętrzne związane z realizacją postanowień ustawy z dnia 14 czerwca 2024 r. o ochronie sygnalistów. Wprowadzona procedura dedykowana jest w szczególności obecnym lub byłym pracownikom, współpracownikom, kandydatom, stażystom, dostawcom, kontrahentom, akcjonariuszom czy członkom organów banku. Podstawowy katalog naruszeń prawa, które mogą być zgłaszane obejmuje następujące obszary: korupcja, zamówienia publiczne, usługi, produkty i rynki finansowe, przeciwdziałanie praniu pieniędzy oraz finansowaniu terroryzmu, bezpieczeństwo produktów i ich zgodność z wymogami, bezpieczeństwo transportu, ochrona środowiska, zdrowie publiczne, ochrona konsumentów, ochrona prywatności i danych osobowych, bezpieczeństwo sieci i systemów teleinformatycznych, inne nieprawidłowości, o których mowa w ustawie, o ile informację o danym naruszeniu osoba zgłaszająca uzyskała w kontekście związanym z pracą.</w:t>
      </w:r>
    </w:p>
    <w:p w14:paraId="79464033" w14:textId="77777777" w:rsidR="00F90757" w:rsidRPr="00FB6268" w:rsidRDefault="00F90757" w:rsidP="00F90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B9D275" w14:textId="77777777" w:rsidR="00F90757" w:rsidRPr="00FB6268" w:rsidRDefault="00F90757" w:rsidP="00F90757">
      <w:pPr>
        <w:jc w:val="both"/>
        <w:rPr>
          <w:rFonts w:ascii="Times New Roman" w:hAnsi="Times New Roman" w:cs="Times New Roman"/>
          <w:sz w:val="24"/>
          <w:szCs w:val="24"/>
        </w:rPr>
      </w:pPr>
      <w:r w:rsidRPr="00FB6268">
        <w:rPr>
          <w:rFonts w:ascii="Times New Roman" w:hAnsi="Times New Roman" w:cs="Times New Roman"/>
          <w:sz w:val="24"/>
          <w:szCs w:val="24"/>
        </w:rPr>
        <w:t xml:space="preserve">Zgłoszenie powinno zawierać przejrzyste i możliwie pełne wyjaśnienie na czym polega naruszenie, opis wszystkich znanych szczegółów danej sytuacji (kiedy miała ona miejsce i na czym polegała nieprawidłowość, a także przedstawiać jak najwięcej dodatkowych informacji, takich jak listę świadków czy posiadane dowody (e-maile, zestawienia, faktury, itp.). Przy składaniu zgłoszenia rekomendujemy podanie adres do kontaktu (np. adres korespondencyjny, adres e-mail czy numer telefonu). </w:t>
      </w:r>
    </w:p>
    <w:p w14:paraId="5DED45A8" w14:textId="77777777" w:rsidR="00F90757" w:rsidRPr="00FB6268" w:rsidRDefault="00F90757" w:rsidP="00F90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468440" w14:textId="06D8ECC0" w:rsidR="00F90757" w:rsidRPr="00FB6268" w:rsidRDefault="00F90757" w:rsidP="00F90757">
      <w:pPr>
        <w:jc w:val="both"/>
        <w:rPr>
          <w:rFonts w:ascii="Times New Roman" w:hAnsi="Times New Roman" w:cs="Times New Roman"/>
          <w:sz w:val="24"/>
          <w:szCs w:val="24"/>
        </w:rPr>
      </w:pPr>
      <w:r w:rsidRPr="00FB6268">
        <w:rPr>
          <w:rFonts w:ascii="Times New Roman" w:hAnsi="Times New Roman" w:cs="Times New Roman"/>
          <w:sz w:val="24"/>
          <w:szCs w:val="24"/>
        </w:rPr>
        <w:t>Brak jego przekazania uniemożliwi lub znacznie utrudni komunikację pomiędzy nami, a w konsekwencji może uniemożliwić przekazanie potwierdzenia przyjęcia zgłoszenia lub informacji zwrotnej po zakończeniu działań następczych. Zgłoszenia należy kierować na adres: sygnalista@bskoronowo.com.pl.</w:t>
      </w:r>
    </w:p>
    <w:sectPr w:rsidR="00F90757" w:rsidRPr="00FB6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4A"/>
    <w:rsid w:val="002B1C8F"/>
    <w:rsid w:val="00365824"/>
    <w:rsid w:val="00627375"/>
    <w:rsid w:val="00652D00"/>
    <w:rsid w:val="0084624A"/>
    <w:rsid w:val="00F90757"/>
    <w:rsid w:val="00FB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ADB8A"/>
  <w15:chartTrackingRefBased/>
  <w15:docId w15:val="{51278881-7FF3-4552-883B-B2FE354F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Komarnicki</dc:creator>
  <cp:keywords/>
  <dc:description/>
  <cp:lastModifiedBy>Agnieszka Chmara</cp:lastModifiedBy>
  <cp:revision>2</cp:revision>
  <dcterms:created xsi:type="dcterms:W3CDTF">2024-12-20T08:46:00Z</dcterms:created>
  <dcterms:modified xsi:type="dcterms:W3CDTF">2024-12-20T08:46:00Z</dcterms:modified>
</cp:coreProperties>
</file>